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12872">
        <w:trPr>
          <w:trHeight w:hRule="exact" w:val="1666"/>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5543" w:type="dxa"/>
            <w:gridSpan w:val="4"/>
            <w:shd w:val="clear" w:color="000000" w:fill="FFFFFF"/>
            <w:tcMar>
              <w:left w:w="34" w:type="dxa"/>
              <w:right w:w="34" w:type="dxa"/>
            </w:tcMar>
          </w:tcPr>
          <w:p w:rsidR="00112872" w:rsidRDefault="00E6255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12872">
        <w:trPr>
          <w:trHeight w:hRule="exact" w:val="585"/>
        </w:trPr>
        <w:tc>
          <w:tcPr>
            <w:tcW w:w="10221"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2872" w:rsidRDefault="00E625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2872">
        <w:trPr>
          <w:trHeight w:hRule="exact" w:val="314"/>
        </w:trPr>
        <w:tc>
          <w:tcPr>
            <w:tcW w:w="10221"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12872">
        <w:trPr>
          <w:trHeight w:hRule="exact" w:val="211"/>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993" w:type="dxa"/>
          </w:tcPr>
          <w:p w:rsidR="00112872" w:rsidRDefault="00112872"/>
        </w:tc>
        <w:tc>
          <w:tcPr>
            <w:tcW w:w="2836" w:type="dxa"/>
          </w:tcPr>
          <w:p w:rsidR="00112872" w:rsidRDefault="00112872"/>
        </w:tc>
      </w:tr>
      <w:tr w:rsidR="00112872">
        <w:trPr>
          <w:trHeight w:hRule="exact" w:val="277"/>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3842" w:type="dxa"/>
            <w:gridSpan w:val="2"/>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УТВЕРЖДАЮ</w:t>
            </w:r>
          </w:p>
        </w:tc>
      </w:tr>
      <w:tr w:rsidR="00112872">
        <w:trPr>
          <w:trHeight w:hRule="exact" w:val="972"/>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3842" w:type="dxa"/>
            <w:gridSpan w:val="2"/>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2872" w:rsidRDefault="00112872">
            <w:pPr>
              <w:spacing w:after="0" w:line="240" w:lineRule="auto"/>
              <w:jc w:val="center"/>
              <w:rPr>
                <w:sz w:val="24"/>
                <w:szCs w:val="24"/>
              </w:rPr>
            </w:pPr>
          </w:p>
          <w:p w:rsidR="00112872" w:rsidRDefault="00E625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2872">
        <w:trPr>
          <w:trHeight w:hRule="exact" w:val="277"/>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3842" w:type="dxa"/>
            <w:gridSpan w:val="2"/>
            <w:shd w:val="clear" w:color="000000" w:fill="FFFFFF"/>
            <w:tcMar>
              <w:left w:w="34" w:type="dxa"/>
              <w:right w:w="34" w:type="dxa"/>
            </w:tcMar>
          </w:tcPr>
          <w:p w:rsidR="00112872" w:rsidRDefault="00E62551">
            <w:pPr>
              <w:spacing w:after="0" w:line="240" w:lineRule="auto"/>
              <w:jc w:val="right"/>
              <w:rPr>
                <w:sz w:val="24"/>
                <w:szCs w:val="24"/>
              </w:rPr>
            </w:pPr>
            <w:r>
              <w:rPr>
                <w:rFonts w:ascii="Times New Roman" w:hAnsi="Times New Roman" w:cs="Times New Roman"/>
                <w:color w:val="000000"/>
                <w:sz w:val="24"/>
                <w:szCs w:val="24"/>
              </w:rPr>
              <w:t>28.03.2022</w:t>
            </w:r>
          </w:p>
        </w:tc>
      </w:tr>
      <w:tr w:rsidR="00112872">
        <w:trPr>
          <w:trHeight w:hRule="exact" w:val="277"/>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993" w:type="dxa"/>
          </w:tcPr>
          <w:p w:rsidR="00112872" w:rsidRDefault="00112872"/>
        </w:tc>
        <w:tc>
          <w:tcPr>
            <w:tcW w:w="2836" w:type="dxa"/>
          </w:tcPr>
          <w:p w:rsidR="00112872" w:rsidRDefault="00112872"/>
        </w:tc>
      </w:tr>
      <w:tr w:rsidR="00112872">
        <w:trPr>
          <w:trHeight w:hRule="exact" w:val="416"/>
        </w:trPr>
        <w:tc>
          <w:tcPr>
            <w:tcW w:w="10221"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2872">
        <w:trPr>
          <w:trHeight w:hRule="exact" w:val="1496"/>
        </w:trPr>
        <w:tc>
          <w:tcPr>
            <w:tcW w:w="426" w:type="dxa"/>
          </w:tcPr>
          <w:p w:rsidR="00112872" w:rsidRDefault="00112872"/>
        </w:tc>
        <w:tc>
          <w:tcPr>
            <w:tcW w:w="710" w:type="dxa"/>
          </w:tcPr>
          <w:p w:rsidR="00112872" w:rsidRDefault="00112872"/>
        </w:tc>
        <w:tc>
          <w:tcPr>
            <w:tcW w:w="1419" w:type="dxa"/>
          </w:tcPr>
          <w:p w:rsidR="00112872" w:rsidRDefault="00112872"/>
        </w:tc>
        <w:tc>
          <w:tcPr>
            <w:tcW w:w="4834" w:type="dxa"/>
            <w:gridSpan w:val="5"/>
            <w:shd w:val="clear" w:color="000000" w:fill="FFFFFF"/>
            <w:tcMar>
              <w:left w:w="34" w:type="dxa"/>
              <w:right w:w="34" w:type="dxa"/>
            </w:tcMar>
          </w:tcPr>
          <w:p w:rsidR="00112872" w:rsidRDefault="00E62551">
            <w:pPr>
              <w:spacing w:after="0" w:line="240" w:lineRule="auto"/>
              <w:jc w:val="center"/>
              <w:rPr>
                <w:sz w:val="32"/>
                <w:szCs w:val="32"/>
              </w:rPr>
            </w:pPr>
            <w:r>
              <w:rPr>
                <w:rFonts w:ascii="Times New Roman" w:hAnsi="Times New Roman" w:cs="Times New Roman"/>
                <w:color w:val="000000"/>
                <w:sz w:val="32"/>
                <w:szCs w:val="32"/>
              </w:rPr>
              <w:t>Методика физического воспитания младших школьников</w:t>
            </w:r>
          </w:p>
          <w:p w:rsidR="00112872" w:rsidRDefault="00E62551">
            <w:pPr>
              <w:spacing w:after="0" w:line="240" w:lineRule="auto"/>
              <w:jc w:val="center"/>
              <w:rPr>
                <w:sz w:val="32"/>
                <w:szCs w:val="32"/>
              </w:rPr>
            </w:pPr>
            <w:r>
              <w:rPr>
                <w:rFonts w:ascii="Times New Roman" w:hAnsi="Times New Roman" w:cs="Times New Roman"/>
                <w:color w:val="000000"/>
                <w:sz w:val="32"/>
                <w:szCs w:val="32"/>
              </w:rPr>
              <w:t>К.М.06.05.01</w:t>
            </w:r>
          </w:p>
        </w:tc>
        <w:tc>
          <w:tcPr>
            <w:tcW w:w="2836" w:type="dxa"/>
          </w:tcPr>
          <w:p w:rsidR="00112872" w:rsidRDefault="00112872"/>
        </w:tc>
      </w:tr>
      <w:tr w:rsidR="00112872">
        <w:trPr>
          <w:trHeight w:hRule="exact" w:val="277"/>
        </w:trPr>
        <w:tc>
          <w:tcPr>
            <w:tcW w:w="10221"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2872">
        <w:trPr>
          <w:trHeight w:hRule="exact" w:val="1125"/>
        </w:trPr>
        <w:tc>
          <w:tcPr>
            <w:tcW w:w="426" w:type="dxa"/>
          </w:tcPr>
          <w:p w:rsidR="00112872" w:rsidRDefault="00112872"/>
        </w:tc>
        <w:tc>
          <w:tcPr>
            <w:tcW w:w="9795" w:type="dxa"/>
            <w:gridSpan w:val="8"/>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12872" w:rsidRDefault="00E625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12872" w:rsidRDefault="00E62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2872">
        <w:trPr>
          <w:trHeight w:hRule="exact" w:val="833"/>
        </w:trPr>
        <w:tc>
          <w:tcPr>
            <w:tcW w:w="10221"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2872">
        <w:trPr>
          <w:trHeight w:hRule="exact" w:val="277"/>
        </w:trPr>
        <w:tc>
          <w:tcPr>
            <w:tcW w:w="3984" w:type="dxa"/>
            <w:gridSpan w:val="4"/>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2872" w:rsidRDefault="00112872"/>
        </w:tc>
        <w:tc>
          <w:tcPr>
            <w:tcW w:w="426" w:type="dxa"/>
          </w:tcPr>
          <w:p w:rsidR="00112872" w:rsidRDefault="00112872"/>
        </w:tc>
        <w:tc>
          <w:tcPr>
            <w:tcW w:w="1277" w:type="dxa"/>
          </w:tcPr>
          <w:p w:rsidR="00112872" w:rsidRDefault="00112872"/>
        </w:tc>
        <w:tc>
          <w:tcPr>
            <w:tcW w:w="993" w:type="dxa"/>
          </w:tcPr>
          <w:p w:rsidR="00112872" w:rsidRDefault="00112872"/>
        </w:tc>
        <w:tc>
          <w:tcPr>
            <w:tcW w:w="2836" w:type="dxa"/>
          </w:tcPr>
          <w:p w:rsidR="00112872" w:rsidRDefault="00112872"/>
        </w:tc>
      </w:tr>
      <w:tr w:rsidR="00112872">
        <w:trPr>
          <w:trHeight w:hRule="exact" w:val="155"/>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993" w:type="dxa"/>
          </w:tcPr>
          <w:p w:rsidR="00112872" w:rsidRDefault="00112872"/>
        </w:tc>
        <w:tc>
          <w:tcPr>
            <w:tcW w:w="2836" w:type="dxa"/>
          </w:tcPr>
          <w:p w:rsidR="00112872" w:rsidRDefault="00112872"/>
        </w:tc>
      </w:tr>
      <w:tr w:rsidR="0011287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287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287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12872" w:rsidRDefault="001128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r>
      <w:tr w:rsidR="0011287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2872">
        <w:trPr>
          <w:trHeight w:hRule="exact" w:val="402"/>
        </w:trPr>
        <w:tc>
          <w:tcPr>
            <w:tcW w:w="5118" w:type="dxa"/>
            <w:gridSpan w:val="6"/>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12872">
        <w:trPr>
          <w:trHeight w:hRule="exact" w:val="307"/>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5118" w:type="dxa"/>
            <w:gridSpan w:val="3"/>
            <w:vMerge/>
            <w:shd w:val="clear" w:color="000000" w:fill="FFFFFF"/>
            <w:tcMar>
              <w:left w:w="34" w:type="dxa"/>
              <w:right w:w="34" w:type="dxa"/>
            </w:tcMar>
          </w:tcPr>
          <w:p w:rsidR="00112872" w:rsidRDefault="00112872"/>
        </w:tc>
      </w:tr>
      <w:tr w:rsidR="00112872">
        <w:trPr>
          <w:trHeight w:hRule="exact" w:val="1965"/>
        </w:trPr>
        <w:tc>
          <w:tcPr>
            <w:tcW w:w="426" w:type="dxa"/>
          </w:tcPr>
          <w:p w:rsidR="00112872" w:rsidRDefault="00112872"/>
        </w:tc>
        <w:tc>
          <w:tcPr>
            <w:tcW w:w="710" w:type="dxa"/>
          </w:tcPr>
          <w:p w:rsidR="00112872" w:rsidRDefault="00112872"/>
        </w:tc>
        <w:tc>
          <w:tcPr>
            <w:tcW w:w="1419" w:type="dxa"/>
          </w:tcPr>
          <w:p w:rsidR="00112872" w:rsidRDefault="00112872"/>
        </w:tc>
        <w:tc>
          <w:tcPr>
            <w:tcW w:w="1419" w:type="dxa"/>
          </w:tcPr>
          <w:p w:rsidR="00112872" w:rsidRDefault="00112872"/>
        </w:tc>
        <w:tc>
          <w:tcPr>
            <w:tcW w:w="710" w:type="dxa"/>
          </w:tcPr>
          <w:p w:rsidR="00112872" w:rsidRDefault="00112872"/>
        </w:tc>
        <w:tc>
          <w:tcPr>
            <w:tcW w:w="426" w:type="dxa"/>
          </w:tcPr>
          <w:p w:rsidR="00112872" w:rsidRDefault="00112872"/>
        </w:tc>
        <w:tc>
          <w:tcPr>
            <w:tcW w:w="1277" w:type="dxa"/>
          </w:tcPr>
          <w:p w:rsidR="00112872" w:rsidRDefault="00112872"/>
        </w:tc>
        <w:tc>
          <w:tcPr>
            <w:tcW w:w="993" w:type="dxa"/>
          </w:tcPr>
          <w:p w:rsidR="00112872" w:rsidRDefault="00112872"/>
        </w:tc>
        <w:tc>
          <w:tcPr>
            <w:tcW w:w="2836" w:type="dxa"/>
          </w:tcPr>
          <w:p w:rsidR="00112872" w:rsidRDefault="00112872"/>
        </w:tc>
      </w:tr>
      <w:tr w:rsidR="00112872">
        <w:trPr>
          <w:trHeight w:hRule="exact" w:val="277"/>
        </w:trPr>
        <w:tc>
          <w:tcPr>
            <w:tcW w:w="10079"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2872">
        <w:trPr>
          <w:trHeight w:hRule="exact" w:val="1805"/>
        </w:trPr>
        <w:tc>
          <w:tcPr>
            <w:tcW w:w="10079" w:type="dxa"/>
            <w:gridSpan w:val="9"/>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2872" w:rsidRDefault="00112872">
            <w:pPr>
              <w:spacing w:after="0" w:line="240" w:lineRule="auto"/>
              <w:jc w:val="center"/>
              <w:rPr>
                <w:sz w:val="24"/>
                <w:szCs w:val="24"/>
              </w:rPr>
            </w:pPr>
          </w:p>
          <w:p w:rsidR="00112872" w:rsidRDefault="00E625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2872" w:rsidRDefault="00112872">
            <w:pPr>
              <w:spacing w:after="0" w:line="240" w:lineRule="auto"/>
              <w:jc w:val="center"/>
              <w:rPr>
                <w:sz w:val="24"/>
                <w:szCs w:val="24"/>
              </w:rPr>
            </w:pPr>
          </w:p>
          <w:p w:rsidR="00112872" w:rsidRDefault="00E62551">
            <w:pPr>
              <w:spacing w:after="0" w:line="240" w:lineRule="auto"/>
              <w:jc w:val="center"/>
              <w:rPr>
                <w:sz w:val="24"/>
                <w:szCs w:val="24"/>
              </w:rPr>
            </w:pPr>
            <w:r>
              <w:rPr>
                <w:rFonts w:ascii="Times New Roman" w:hAnsi="Times New Roman" w:cs="Times New Roman"/>
                <w:color w:val="000000"/>
                <w:sz w:val="24"/>
                <w:szCs w:val="24"/>
              </w:rPr>
              <w:t>Омск, 2022</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2872">
        <w:trPr>
          <w:trHeight w:hRule="exact" w:val="2222"/>
        </w:trPr>
        <w:tc>
          <w:tcPr>
            <w:tcW w:w="10788"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12872" w:rsidRDefault="00E62551">
            <w:pPr>
              <w:spacing w:after="0" w:line="240" w:lineRule="auto"/>
              <w:rPr>
                <w:sz w:val="24"/>
                <w:szCs w:val="24"/>
              </w:rPr>
            </w:pPr>
            <w:r>
              <w:rPr>
                <w:rFonts w:ascii="Times New Roman" w:hAnsi="Times New Roman" w:cs="Times New Roman"/>
                <w:color w:val="000000"/>
                <w:sz w:val="24"/>
                <w:szCs w:val="24"/>
              </w:rPr>
              <w:t>Протокол от 25.03.2022 г.  №8</w:t>
            </w:r>
          </w:p>
        </w:tc>
      </w:tr>
      <w:tr w:rsidR="00112872">
        <w:trPr>
          <w:trHeight w:hRule="exact" w:val="277"/>
        </w:trPr>
        <w:tc>
          <w:tcPr>
            <w:tcW w:w="10788"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277"/>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2872">
        <w:trPr>
          <w:trHeight w:hRule="exact" w:val="555"/>
        </w:trPr>
        <w:tc>
          <w:tcPr>
            <w:tcW w:w="9640" w:type="dxa"/>
          </w:tcPr>
          <w:p w:rsidR="00112872" w:rsidRDefault="00112872"/>
        </w:tc>
      </w:tr>
      <w:tr w:rsidR="00112872">
        <w:trPr>
          <w:trHeight w:hRule="exact" w:val="8751"/>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2872" w:rsidRDefault="00E625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2872" w:rsidRDefault="00E625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2872" w:rsidRDefault="00E625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2872" w:rsidRDefault="00E625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2872" w:rsidRDefault="00E625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2872" w:rsidRDefault="00E625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2872" w:rsidRDefault="00E625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2872" w:rsidRDefault="00E625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2872" w:rsidRDefault="00E625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2872" w:rsidRDefault="00E625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2872" w:rsidRDefault="00E625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277"/>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2872">
        <w:trPr>
          <w:trHeight w:hRule="exact" w:val="15113"/>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2872" w:rsidRDefault="00E625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12872" w:rsidRDefault="00E625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2022/2023 учебного года:</w:t>
            </w:r>
          </w:p>
          <w:p w:rsidR="00112872" w:rsidRDefault="00E625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555"/>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12872">
        <w:trPr>
          <w:trHeight w:hRule="exact" w:val="1535"/>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1. Наименование дисциплины: К.М.06.05.01 «Методика физического воспитания младших школьников».</w:t>
            </w:r>
          </w:p>
          <w:p w:rsidR="00112872" w:rsidRDefault="00E625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2872">
        <w:trPr>
          <w:trHeight w:hRule="exact" w:val="3940"/>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2872" w:rsidRDefault="00E625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Код компетенции: ПК-3</w:t>
            </w:r>
          </w:p>
          <w:p w:rsidR="00112872" w:rsidRDefault="00E6255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12872">
        <w:trPr>
          <w:trHeight w:hRule="exact" w:val="585"/>
        </w:trPr>
        <w:tc>
          <w:tcPr>
            <w:tcW w:w="9654" w:type="dxa"/>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112872">
        <w:trPr>
          <w:trHeight w:hRule="exact" w:val="277"/>
        </w:trPr>
        <w:tc>
          <w:tcPr>
            <w:tcW w:w="9640" w:type="dxa"/>
          </w:tcPr>
          <w:p w:rsidR="00112872" w:rsidRDefault="00112872"/>
        </w:tc>
      </w:tr>
      <w:tr w:rsidR="0011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Код компетенции: ПК-4</w:t>
            </w:r>
          </w:p>
          <w:p w:rsidR="00112872" w:rsidRDefault="00E6255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12872">
        <w:trPr>
          <w:trHeight w:hRule="exact" w:val="585"/>
        </w:trPr>
        <w:tc>
          <w:tcPr>
            <w:tcW w:w="9654" w:type="dxa"/>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112872">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lastRenderedPageBreak/>
              <w:t>процесса</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112872">
        <w:trPr>
          <w:trHeight w:hRule="exact" w:val="277"/>
        </w:trPr>
        <w:tc>
          <w:tcPr>
            <w:tcW w:w="9640" w:type="dxa"/>
          </w:tcPr>
          <w:p w:rsidR="00112872" w:rsidRDefault="00112872"/>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Код компетенции: ПК-8</w:t>
            </w:r>
          </w:p>
          <w:p w:rsidR="00112872" w:rsidRDefault="00E6255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112872">
        <w:trPr>
          <w:trHeight w:hRule="exact" w:val="585"/>
        </w:trPr>
        <w:tc>
          <w:tcPr>
            <w:tcW w:w="9654" w:type="dxa"/>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1128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112872">
        <w:trPr>
          <w:trHeight w:hRule="exact" w:val="277"/>
        </w:trPr>
        <w:tc>
          <w:tcPr>
            <w:tcW w:w="9640" w:type="dxa"/>
          </w:tcPr>
          <w:p w:rsidR="00112872" w:rsidRDefault="00112872"/>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Код компетенции: УК-7</w:t>
            </w:r>
          </w:p>
          <w:p w:rsidR="00112872" w:rsidRDefault="00E6255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12872">
        <w:trPr>
          <w:trHeight w:hRule="exact" w:val="585"/>
        </w:trPr>
        <w:tc>
          <w:tcPr>
            <w:tcW w:w="9654" w:type="dxa"/>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1128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1128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1128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12872">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lastRenderedPageBreak/>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112872">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112872">
        <w:trPr>
          <w:trHeight w:hRule="exact" w:val="416"/>
        </w:trPr>
        <w:tc>
          <w:tcPr>
            <w:tcW w:w="3970" w:type="dxa"/>
          </w:tcPr>
          <w:p w:rsidR="00112872" w:rsidRDefault="00112872"/>
        </w:tc>
        <w:tc>
          <w:tcPr>
            <w:tcW w:w="1702" w:type="dxa"/>
          </w:tcPr>
          <w:p w:rsidR="00112872" w:rsidRDefault="00112872"/>
        </w:tc>
        <w:tc>
          <w:tcPr>
            <w:tcW w:w="1702" w:type="dxa"/>
          </w:tcPr>
          <w:p w:rsidR="00112872" w:rsidRDefault="00112872"/>
        </w:tc>
        <w:tc>
          <w:tcPr>
            <w:tcW w:w="426" w:type="dxa"/>
          </w:tcPr>
          <w:p w:rsidR="00112872" w:rsidRDefault="00112872"/>
        </w:tc>
        <w:tc>
          <w:tcPr>
            <w:tcW w:w="852" w:type="dxa"/>
          </w:tcPr>
          <w:p w:rsidR="00112872" w:rsidRDefault="00112872"/>
        </w:tc>
        <w:tc>
          <w:tcPr>
            <w:tcW w:w="993" w:type="dxa"/>
          </w:tcPr>
          <w:p w:rsidR="00112872" w:rsidRDefault="00112872"/>
        </w:tc>
      </w:tr>
      <w:tr w:rsidR="00112872">
        <w:trPr>
          <w:trHeight w:hRule="exact" w:val="304"/>
        </w:trPr>
        <w:tc>
          <w:tcPr>
            <w:tcW w:w="9654" w:type="dxa"/>
            <w:gridSpan w:val="6"/>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2872">
        <w:trPr>
          <w:trHeight w:hRule="exact" w:val="2046"/>
        </w:trPr>
        <w:tc>
          <w:tcPr>
            <w:tcW w:w="9654" w:type="dxa"/>
            <w:gridSpan w:val="6"/>
            <w:shd w:val="clear" w:color="000000" w:fill="FFFFFF"/>
            <w:tcMar>
              <w:left w:w="34" w:type="dxa"/>
              <w:right w:w="34" w:type="dxa"/>
            </w:tcMar>
          </w:tcPr>
          <w:p w:rsidR="00112872" w:rsidRDefault="00112872">
            <w:pPr>
              <w:spacing w:after="0" w:line="240" w:lineRule="auto"/>
              <w:jc w:val="both"/>
              <w:rPr>
                <w:sz w:val="24"/>
                <w:szCs w:val="24"/>
              </w:rPr>
            </w:pPr>
          </w:p>
          <w:p w:rsidR="00112872" w:rsidRDefault="00E62551">
            <w:pPr>
              <w:spacing w:after="0" w:line="240" w:lineRule="auto"/>
              <w:jc w:val="both"/>
              <w:rPr>
                <w:sz w:val="24"/>
                <w:szCs w:val="24"/>
              </w:rPr>
            </w:pPr>
            <w:r>
              <w:rPr>
                <w:rFonts w:ascii="Times New Roman" w:hAnsi="Times New Roman" w:cs="Times New Roman"/>
                <w:color w:val="000000"/>
                <w:sz w:val="24"/>
                <w:szCs w:val="24"/>
              </w:rPr>
              <w:t>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1287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Коды</w:t>
            </w:r>
          </w:p>
          <w:p w:rsidR="00112872" w:rsidRDefault="00E62551">
            <w:pPr>
              <w:spacing w:after="0" w:line="240" w:lineRule="auto"/>
              <w:jc w:val="center"/>
              <w:rPr>
                <w:sz w:val="24"/>
                <w:szCs w:val="24"/>
              </w:rPr>
            </w:pPr>
            <w:r>
              <w:rPr>
                <w:rFonts w:ascii="Times New Roman" w:hAnsi="Times New Roman" w:cs="Times New Roman"/>
                <w:color w:val="000000"/>
                <w:sz w:val="24"/>
                <w:szCs w:val="24"/>
              </w:rPr>
              <w:t>форми-</w:t>
            </w:r>
          </w:p>
          <w:p w:rsidR="00112872" w:rsidRDefault="00E62551">
            <w:pPr>
              <w:spacing w:after="0" w:line="240" w:lineRule="auto"/>
              <w:jc w:val="center"/>
              <w:rPr>
                <w:sz w:val="24"/>
                <w:szCs w:val="24"/>
              </w:rPr>
            </w:pPr>
            <w:r>
              <w:rPr>
                <w:rFonts w:ascii="Times New Roman" w:hAnsi="Times New Roman" w:cs="Times New Roman"/>
                <w:color w:val="000000"/>
                <w:sz w:val="24"/>
                <w:szCs w:val="24"/>
              </w:rPr>
              <w:t>руемых</w:t>
            </w:r>
          </w:p>
          <w:p w:rsidR="00112872" w:rsidRDefault="00E62551">
            <w:pPr>
              <w:spacing w:after="0" w:line="240" w:lineRule="auto"/>
              <w:jc w:val="center"/>
              <w:rPr>
                <w:sz w:val="24"/>
                <w:szCs w:val="24"/>
              </w:rPr>
            </w:pPr>
            <w:r>
              <w:rPr>
                <w:rFonts w:ascii="Times New Roman" w:hAnsi="Times New Roman" w:cs="Times New Roman"/>
                <w:color w:val="000000"/>
                <w:sz w:val="24"/>
                <w:szCs w:val="24"/>
              </w:rPr>
              <w:t>компе-</w:t>
            </w:r>
          </w:p>
          <w:p w:rsidR="00112872" w:rsidRDefault="00E62551">
            <w:pPr>
              <w:spacing w:after="0" w:line="240" w:lineRule="auto"/>
              <w:jc w:val="center"/>
              <w:rPr>
                <w:sz w:val="24"/>
                <w:szCs w:val="24"/>
              </w:rPr>
            </w:pPr>
            <w:r>
              <w:rPr>
                <w:rFonts w:ascii="Times New Roman" w:hAnsi="Times New Roman" w:cs="Times New Roman"/>
                <w:color w:val="000000"/>
                <w:sz w:val="24"/>
                <w:szCs w:val="24"/>
              </w:rPr>
              <w:t>тенций</w:t>
            </w:r>
          </w:p>
        </w:tc>
      </w:tr>
      <w:tr w:rsidR="0011287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112872"/>
        </w:tc>
      </w:tr>
      <w:tr w:rsidR="001128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112872"/>
        </w:tc>
      </w:tr>
      <w:tr w:rsidR="0011287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112872" w:rsidRDefault="00E62551">
            <w:pPr>
              <w:spacing w:after="0" w:line="240" w:lineRule="auto"/>
              <w:jc w:val="center"/>
            </w:pPr>
            <w:r>
              <w:rPr>
                <w:rFonts w:ascii="Times New Roman" w:hAnsi="Times New Roman" w:cs="Times New Roman"/>
                <w:color w:val="000000"/>
              </w:rPr>
              <w:t>Безопасность жизнедеятельности</w:t>
            </w:r>
          </w:p>
          <w:p w:rsidR="00112872" w:rsidRDefault="00E62551">
            <w:pPr>
              <w:spacing w:after="0" w:line="240" w:lineRule="auto"/>
              <w:jc w:val="center"/>
            </w:pPr>
            <w:r>
              <w:rPr>
                <w:rFonts w:ascii="Times New Roman" w:hAnsi="Times New Roman" w:cs="Times New Roman"/>
                <w:color w:val="000000"/>
              </w:rPr>
              <w:t>Основы медицинских знаний</w:t>
            </w:r>
          </w:p>
          <w:p w:rsidR="00112872" w:rsidRDefault="00E62551">
            <w:pPr>
              <w:spacing w:after="0" w:line="240" w:lineRule="auto"/>
              <w:jc w:val="center"/>
            </w:pPr>
            <w:r>
              <w:rPr>
                <w:rFonts w:ascii="Times New Roman" w:hAnsi="Times New Roman" w:cs="Times New Roman"/>
                <w:color w:val="000000"/>
              </w:rPr>
              <w:t>Возрастная анатомия, физиология и гигиена</w:t>
            </w:r>
          </w:p>
          <w:p w:rsidR="00112872" w:rsidRDefault="00E6255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112872" w:rsidRDefault="00E62551">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УК-7, ПК-3, ПК-4, ПК-8</w:t>
            </w:r>
          </w:p>
        </w:tc>
      </w:tr>
      <w:tr w:rsidR="00112872">
        <w:trPr>
          <w:trHeight w:hRule="exact" w:val="1264"/>
        </w:trPr>
        <w:tc>
          <w:tcPr>
            <w:tcW w:w="9654" w:type="dxa"/>
            <w:gridSpan w:val="6"/>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2872">
        <w:trPr>
          <w:trHeight w:hRule="exact" w:val="723"/>
        </w:trPr>
        <w:tc>
          <w:tcPr>
            <w:tcW w:w="9654" w:type="dxa"/>
            <w:gridSpan w:val="6"/>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12872" w:rsidRDefault="00E62551">
            <w:pPr>
              <w:spacing w:after="0" w:line="240" w:lineRule="auto"/>
              <w:jc w:val="center"/>
              <w:rPr>
                <w:sz w:val="24"/>
                <w:szCs w:val="24"/>
              </w:rPr>
            </w:pPr>
            <w:r>
              <w:rPr>
                <w:rFonts w:ascii="Times New Roman" w:hAnsi="Times New Roman" w:cs="Times New Roman"/>
                <w:color w:val="000000"/>
                <w:sz w:val="24"/>
                <w:szCs w:val="24"/>
              </w:rPr>
              <w:t>Из них:</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36</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18</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0</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18</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0</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34</w:t>
            </w:r>
          </w:p>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36</w:t>
            </w:r>
          </w:p>
        </w:tc>
      </w:tr>
      <w:tr w:rsidR="00112872">
        <w:trPr>
          <w:trHeight w:hRule="exact" w:val="416"/>
        </w:trPr>
        <w:tc>
          <w:tcPr>
            <w:tcW w:w="3970" w:type="dxa"/>
          </w:tcPr>
          <w:p w:rsidR="00112872" w:rsidRDefault="00112872"/>
        </w:tc>
        <w:tc>
          <w:tcPr>
            <w:tcW w:w="1702" w:type="dxa"/>
          </w:tcPr>
          <w:p w:rsidR="00112872" w:rsidRDefault="00112872"/>
        </w:tc>
        <w:tc>
          <w:tcPr>
            <w:tcW w:w="1702" w:type="dxa"/>
          </w:tcPr>
          <w:p w:rsidR="00112872" w:rsidRDefault="00112872"/>
        </w:tc>
        <w:tc>
          <w:tcPr>
            <w:tcW w:w="426" w:type="dxa"/>
          </w:tcPr>
          <w:p w:rsidR="00112872" w:rsidRDefault="00112872"/>
        </w:tc>
        <w:tc>
          <w:tcPr>
            <w:tcW w:w="852" w:type="dxa"/>
          </w:tcPr>
          <w:p w:rsidR="00112872" w:rsidRDefault="00112872"/>
        </w:tc>
        <w:tc>
          <w:tcPr>
            <w:tcW w:w="993" w:type="dxa"/>
          </w:tcPr>
          <w:p w:rsidR="00112872" w:rsidRDefault="00112872"/>
        </w:tc>
      </w:tr>
      <w:tr w:rsidR="001128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экзамены 9</w:t>
            </w:r>
          </w:p>
        </w:tc>
      </w:tr>
      <w:tr w:rsidR="00112872">
        <w:trPr>
          <w:trHeight w:hRule="exact" w:val="277"/>
        </w:trPr>
        <w:tc>
          <w:tcPr>
            <w:tcW w:w="3970" w:type="dxa"/>
          </w:tcPr>
          <w:p w:rsidR="00112872" w:rsidRDefault="00112872"/>
        </w:tc>
        <w:tc>
          <w:tcPr>
            <w:tcW w:w="1702" w:type="dxa"/>
          </w:tcPr>
          <w:p w:rsidR="00112872" w:rsidRDefault="00112872"/>
        </w:tc>
        <w:tc>
          <w:tcPr>
            <w:tcW w:w="1702" w:type="dxa"/>
          </w:tcPr>
          <w:p w:rsidR="00112872" w:rsidRDefault="00112872"/>
        </w:tc>
        <w:tc>
          <w:tcPr>
            <w:tcW w:w="426" w:type="dxa"/>
          </w:tcPr>
          <w:p w:rsidR="00112872" w:rsidRDefault="00112872"/>
        </w:tc>
        <w:tc>
          <w:tcPr>
            <w:tcW w:w="852" w:type="dxa"/>
          </w:tcPr>
          <w:p w:rsidR="00112872" w:rsidRDefault="00112872"/>
        </w:tc>
        <w:tc>
          <w:tcPr>
            <w:tcW w:w="993" w:type="dxa"/>
          </w:tcPr>
          <w:p w:rsidR="00112872" w:rsidRDefault="00112872"/>
        </w:tc>
      </w:tr>
      <w:tr w:rsidR="00112872">
        <w:trPr>
          <w:trHeight w:hRule="exact" w:val="1666"/>
        </w:trPr>
        <w:tc>
          <w:tcPr>
            <w:tcW w:w="9654" w:type="dxa"/>
            <w:gridSpan w:val="6"/>
            <w:shd w:val="clear" w:color="000000" w:fill="FFFFFF"/>
            <w:tcMar>
              <w:left w:w="34" w:type="dxa"/>
              <w:right w:w="34" w:type="dxa"/>
            </w:tcMar>
          </w:tcPr>
          <w:p w:rsidR="00112872" w:rsidRDefault="00112872">
            <w:pPr>
              <w:spacing w:after="0" w:line="240" w:lineRule="auto"/>
              <w:jc w:val="center"/>
              <w:rPr>
                <w:sz w:val="24"/>
                <w:szCs w:val="24"/>
              </w:rPr>
            </w:pPr>
          </w:p>
          <w:p w:rsidR="00112872" w:rsidRDefault="00E625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2872" w:rsidRDefault="00112872">
            <w:pPr>
              <w:spacing w:after="0" w:line="240" w:lineRule="auto"/>
              <w:jc w:val="center"/>
              <w:rPr>
                <w:sz w:val="24"/>
                <w:szCs w:val="24"/>
              </w:rPr>
            </w:pPr>
          </w:p>
          <w:p w:rsidR="00112872" w:rsidRDefault="00E625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2872">
        <w:trPr>
          <w:trHeight w:hRule="exact" w:val="416"/>
        </w:trPr>
        <w:tc>
          <w:tcPr>
            <w:tcW w:w="3970" w:type="dxa"/>
          </w:tcPr>
          <w:p w:rsidR="00112872" w:rsidRDefault="00112872"/>
        </w:tc>
        <w:tc>
          <w:tcPr>
            <w:tcW w:w="1702" w:type="dxa"/>
          </w:tcPr>
          <w:p w:rsidR="00112872" w:rsidRDefault="00112872"/>
        </w:tc>
        <w:tc>
          <w:tcPr>
            <w:tcW w:w="1702" w:type="dxa"/>
          </w:tcPr>
          <w:p w:rsidR="00112872" w:rsidRDefault="00112872"/>
        </w:tc>
        <w:tc>
          <w:tcPr>
            <w:tcW w:w="426" w:type="dxa"/>
          </w:tcPr>
          <w:p w:rsidR="00112872" w:rsidRDefault="00112872"/>
        </w:tc>
        <w:tc>
          <w:tcPr>
            <w:tcW w:w="852" w:type="dxa"/>
          </w:tcPr>
          <w:p w:rsidR="00112872" w:rsidRDefault="00112872"/>
        </w:tc>
        <w:tc>
          <w:tcPr>
            <w:tcW w:w="993" w:type="dxa"/>
          </w:tcPr>
          <w:p w:rsidR="00112872" w:rsidRDefault="00112872"/>
        </w:tc>
      </w:tr>
      <w:tr w:rsidR="001128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872" w:rsidRDefault="00E62551">
            <w:pPr>
              <w:spacing w:after="0" w:line="240" w:lineRule="auto"/>
              <w:jc w:val="center"/>
              <w:rPr>
                <w:sz w:val="24"/>
                <w:szCs w:val="24"/>
              </w:rPr>
            </w:pPr>
            <w:r>
              <w:rPr>
                <w:rFonts w:ascii="Times New Roman" w:hAnsi="Times New Roman" w:cs="Times New Roman"/>
                <w:color w:val="000000"/>
                <w:sz w:val="24"/>
                <w:szCs w:val="24"/>
              </w:rPr>
              <w:t>Часов</w:t>
            </w:r>
          </w:p>
        </w:tc>
      </w:tr>
      <w:tr w:rsidR="0011287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872" w:rsidRDefault="001128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872" w:rsidRDefault="001128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872" w:rsidRDefault="001128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872" w:rsidRDefault="00112872"/>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lastRenderedPageBreak/>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w:t>
            </w:r>
          </w:p>
        </w:tc>
      </w:tr>
      <w:tr w:rsidR="0011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34</w:t>
            </w:r>
          </w:p>
        </w:tc>
      </w:tr>
      <w:tr w:rsidR="0011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36</w:t>
            </w:r>
          </w:p>
        </w:tc>
      </w:tr>
      <w:tr w:rsidR="001128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2</w:t>
            </w:r>
          </w:p>
        </w:tc>
      </w:tr>
      <w:tr w:rsidR="001128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1128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color w:val="000000"/>
                <w:sz w:val="24"/>
                <w:szCs w:val="24"/>
              </w:rPr>
              <w:t>108</w:t>
            </w:r>
          </w:p>
        </w:tc>
      </w:tr>
      <w:tr w:rsidR="00112872">
        <w:trPr>
          <w:trHeight w:hRule="exact" w:val="807"/>
        </w:trPr>
        <w:tc>
          <w:tcPr>
            <w:tcW w:w="9654" w:type="dxa"/>
            <w:gridSpan w:val="4"/>
            <w:shd w:val="clear" w:color="000000" w:fill="FFFFFF"/>
            <w:tcMar>
              <w:left w:w="34" w:type="dxa"/>
              <w:right w:w="34" w:type="dxa"/>
            </w:tcMar>
          </w:tcPr>
          <w:p w:rsidR="00112872" w:rsidRDefault="00112872">
            <w:pPr>
              <w:spacing w:after="0" w:line="240" w:lineRule="auto"/>
              <w:jc w:val="both"/>
              <w:rPr>
                <w:sz w:val="20"/>
                <w:szCs w:val="20"/>
              </w:rPr>
            </w:pPr>
          </w:p>
          <w:p w:rsidR="00112872" w:rsidRDefault="00E62551">
            <w:pPr>
              <w:spacing w:after="0" w:line="240" w:lineRule="auto"/>
              <w:jc w:val="both"/>
              <w:rPr>
                <w:sz w:val="20"/>
                <w:szCs w:val="20"/>
              </w:rPr>
            </w:pPr>
            <w:r>
              <w:rPr>
                <w:rFonts w:ascii="Times New Roman" w:hAnsi="Times New Roman" w:cs="Times New Roman"/>
                <w:color w:val="000000"/>
                <w:sz w:val="20"/>
                <w:szCs w:val="20"/>
              </w:rPr>
              <w:t>* Примечания:</w:t>
            </w:r>
          </w:p>
          <w:p w:rsidR="00112872" w:rsidRDefault="00E625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15391"/>
        </w:trPr>
        <w:tc>
          <w:tcPr>
            <w:tcW w:w="9654" w:type="dxa"/>
            <w:shd w:val="clear" w:color="000000" w:fill="FFFFFF"/>
            <w:tcMar>
              <w:left w:w="34" w:type="dxa"/>
              <w:right w:w="34" w:type="dxa"/>
            </w:tcMar>
          </w:tcPr>
          <w:p w:rsidR="00112872" w:rsidRDefault="00E62551">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2872" w:rsidRDefault="00E62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2872" w:rsidRDefault="00E625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2872" w:rsidRDefault="00E625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2872" w:rsidRDefault="00E625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2872" w:rsidRDefault="00E62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2872" w:rsidRDefault="00E625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2872" w:rsidRDefault="00E62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1817"/>
        </w:trPr>
        <w:tc>
          <w:tcPr>
            <w:tcW w:w="9654" w:type="dxa"/>
            <w:shd w:val="clear" w:color="000000" w:fill="FFFFFF"/>
            <w:tcMar>
              <w:left w:w="34" w:type="dxa"/>
              <w:right w:w="34" w:type="dxa"/>
            </w:tcMar>
          </w:tcPr>
          <w:p w:rsidR="00112872" w:rsidRDefault="00E62551">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2872">
        <w:trPr>
          <w:trHeight w:hRule="exact" w:val="585"/>
        </w:trPr>
        <w:tc>
          <w:tcPr>
            <w:tcW w:w="9654" w:type="dxa"/>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2872">
        <w:trPr>
          <w:trHeight w:hRule="exact" w:val="277"/>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112872">
        <w:trPr>
          <w:trHeight w:hRule="exact" w:val="82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Закономерности формирования структуры двигательного действия.</w:t>
            </w:r>
          </w:p>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112872">
        <w:trPr>
          <w:trHeight w:hRule="exact" w:val="82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5. Способы оценивания результатов обучения</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Дифференцированное выставление отметки по физической и технической подготовленности учащихся.</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112872">
        <w:trPr>
          <w:trHeight w:hRule="exact" w:val="82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Задачи внеклассной работы. Виды и формы внеурочной деятельности по физической культуре. Спортивные секции. Спортивные соревнования. Требования к проведению физкультминуток.</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7 Закономерности формирования структуры двигательного действия</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112872">
        <w:trPr>
          <w:trHeight w:hRule="exact" w:val="82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w:t>
            </w:r>
          </w:p>
        </w:tc>
      </w:tr>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112872">
        <w:trPr>
          <w:trHeight w:hRule="exact" w:val="136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rsidR="00112872" w:rsidRDefault="00112872">
            <w:pPr>
              <w:spacing w:after="0" w:line="240" w:lineRule="auto"/>
              <w:jc w:val="both"/>
              <w:rPr>
                <w:sz w:val="24"/>
                <w:szCs w:val="24"/>
              </w:rPr>
            </w:pP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lastRenderedPageBreak/>
              <w:t>Тема 10. Профилактическая работа в физкультурном образовании школьников</w:t>
            </w:r>
          </w:p>
        </w:tc>
      </w:tr>
      <w:tr w:rsidR="00112872">
        <w:trPr>
          <w:trHeight w:hRule="exact" w:val="555"/>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Методы и формы профилактической работы. Физкультурно-оздоровительная, спортивно- массовая работа в школе</w:t>
            </w:r>
          </w:p>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112872">
        <w:trPr>
          <w:trHeight w:hRule="exact" w:val="1907"/>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Лечебная физическая культура.</w:t>
            </w:r>
          </w:p>
        </w:tc>
      </w:tr>
      <w:tr w:rsidR="00112872">
        <w:trPr>
          <w:trHeight w:hRule="exact" w:val="277"/>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1. Физическая культура учащихся как учебная дисциплина</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Современное состояние физической культуры в обществе.</w:t>
            </w:r>
          </w:p>
          <w:p w:rsidR="00112872" w:rsidRDefault="00E62551">
            <w:pPr>
              <w:spacing w:after="0" w:line="240" w:lineRule="auto"/>
              <w:jc w:val="both"/>
              <w:rPr>
                <w:sz w:val="24"/>
                <w:szCs w:val="24"/>
              </w:rPr>
            </w:pPr>
            <w:r>
              <w:rPr>
                <w:rFonts w:ascii="Times New Roman" w:hAnsi="Times New Roman" w:cs="Times New Roman"/>
                <w:color w:val="000000"/>
                <w:sz w:val="24"/>
                <w:szCs w:val="24"/>
              </w:rPr>
              <w:t>2. Формы и функции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3. Предмет физкультуры: цель, задачи, принципы.</w:t>
            </w:r>
          </w:p>
          <w:p w:rsidR="00112872" w:rsidRDefault="00E62551">
            <w:pPr>
              <w:spacing w:after="0" w:line="240" w:lineRule="auto"/>
              <w:jc w:val="both"/>
              <w:rPr>
                <w:sz w:val="24"/>
                <w:szCs w:val="24"/>
              </w:rPr>
            </w:pPr>
            <w:r>
              <w:rPr>
                <w:rFonts w:ascii="Times New Roman" w:hAnsi="Times New Roman" w:cs="Times New Roman"/>
                <w:color w:val="000000"/>
                <w:sz w:val="24"/>
                <w:szCs w:val="24"/>
              </w:rPr>
              <w:t>4. Правовые основы  физической культуры  и спорта.</w:t>
            </w:r>
          </w:p>
        </w:tc>
      </w:tr>
      <w:tr w:rsidR="00112872">
        <w:trPr>
          <w:trHeight w:hRule="exact" w:val="59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специалиста в области физической культуры и спорта</w:t>
            </w:r>
          </w:p>
        </w:tc>
      </w:tr>
      <w:tr w:rsidR="00112872">
        <w:trPr>
          <w:trHeight w:hRule="exact" w:val="1907"/>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Деловые, рефлексивные, коммуникативные, эмпатийные качества лич-ности педагога.</w:t>
            </w:r>
          </w:p>
          <w:p w:rsidR="00112872" w:rsidRDefault="00E62551">
            <w:pPr>
              <w:spacing w:after="0" w:line="240" w:lineRule="auto"/>
              <w:jc w:val="both"/>
              <w:rPr>
                <w:sz w:val="24"/>
                <w:szCs w:val="24"/>
              </w:rPr>
            </w:pPr>
            <w:r>
              <w:rPr>
                <w:rFonts w:ascii="Times New Roman" w:hAnsi="Times New Roman" w:cs="Times New Roman"/>
                <w:color w:val="000000"/>
                <w:sz w:val="24"/>
                <w:szCs w:val="24"/>
              </w:rPr>
              <w:t>2.  Идейно-нравственные качества педагога.</w:t>
            </w:r>
          </w:p>
          <w:p w:rsidR="00112872" w:rsidRDefault="00E62551">
            <w:pPr>
              <w:spacing w:after="0" w:line="240" w:lineRule="auto"/>
              <w:jc w:val="both"/>
              <w:rPr>
                <w:sz w:val="24"/>
                <w:szCs w:val="24"/>
              </w:rPr>
            </w:pPr>
            <w:r>
              <w:rPr>
                <w:rFonts w:ascii="Times New Roman" w:hAnsi="Times New Roman" w:cs="Times New Roman"/>
                <w:color w:val="000000"/>
                <w:sz w:val="24"/>
                <w:szCs w:val="24"/>
              </w:rPr>
              <w:t>3. Профессионально-этическое поведение.</w:t>
            </w:r>
          </w:p>
          <w:p w:rsidR="00112872" w:rsidRDefault="00E62551">
            <w:pPr>
              <w:spacing w:after="0" w:line="240" w:lineRule="auto"/>
              <w:jc w:val="both"/>
              <w:rPr>
                <w:sz w:val="24"/>
                <w:szCs w:val="24"/>
              </w:rPr>
            </w:pPr>
            <w:r>
              <w:rPr>
                <w:rFonts w:ascii="Times New Roman" w:hAnsi="Times New Roman" w:cs="Times New Roman"/>
                <w:color w:val="000000"/>
                <w:sz w:val="24"/>
                <w:szCs w:val="24"/>
              </w:rPr>
              <w:t>4. Педагогическое мастерство учителя.</w:t>
            </w:r>
          </w:p>
          <w:p w:rsidR="00112872" w:rsidRDefault="00E62551">
            <w:pPr>
              <w:spacing w:after="0" w:line="240" w:lineRule="auto"/>
              <w:jc w:val="both"/>
              <w:rPr>
                <w:sz w:val="24"/>
                <w:szCs w:val="24"/>
              </w:rPr>
            </w:pPr>
            <w:r>
              <w:rPr>
                <w:rFonts w:ascii="Times New Roman" w:hAnsi="Times New Roman" w:cs="Times New Roman"/>
                <w:color w:val="000000"/>
                <w:sz w:val="24"/>
                <w:szCs w:val="24"/>
              </w:rPr>
              <w:t>5.  Двигательная культура в деятельности учителя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6. Профессионально-важные качества личности педагога.</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3. Основные понятия теории физической культуры.</w:t>
            </w:r>
          </w:p>
        </w:tc>
      </w:tr>
      <w:tr w:rsidR="00112872">
        <w:trPr>
          <w:trHeight w:hRule="exact" w:val="136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Культура. Физическая культура. Физическое образование.</w:t>
            </w:r>
          </w:p>
          <w:p w:rsidR="00112872" w:rsidRDefault="00E62551">
            <w:pPr>
              <w:spacing w:after="0" w:line="240" w:lineRule="auto"/>
              <w:jc w:val="both"/>
              <w:rPr>
                <w:sz w:val="24"/>
                <w:szCs w:val="24"/>
              </w:rPr>
            </w:pPr>
            <w:r>
              <w:rPr>
                <w:rFonts w:ascii="Times New Roman" w:hAnsi="Times New Roman" w:cs="Times New Roman"/>
                <w:color w:val="000000"/>
                <w:sz w:val="24"/>
                <w:szCs w:val="24"/>
              </w:rPr>
              <w:t>2. Физическая подготовка. Физическое развитие.</w:t>
            </w:r>
          </w:p>
          <w:p w:rsidR="00112872" w:rsidRDefault="00E62551">
            <w:pPr>
              <w:spacing w:after="0" w:line="240" w:lineRule="auto"/>
              <w:jc w:val="both"/>
              <w:rPr>
                <w:sz w:val="24"/>
                <w:szCs w:val="24"/>
              </w:rPr>
            </w:pPr>
            <w:r>
              <w:rPr>
                <w:rFonts w:ascii="Times New Roman" w:hAnsi="Times New Roman" w:cs="Times New Roman"/>
                <w:color w:val="000000"/>
                <w:sz w:val="24"/>
                <w:szCs w:val="24"/>
              </w:rPr>
              <w:t>3.  Спорт. Средства физического воспитания: физические упражнения, естественные силы природы, гигиенические факторы, технические средства.</w:t>
            </w:r>
          </w:p>
          <w:p w:rsidR="00112872" w:rsidRDefault="00E62551">
            <w:pPr>
              <w:spacing w:after="0" w:line="240" w:lineRule="auto"/>
              <w:jc w:val="both"/>
              <w:rPr>
                <w:sz w:val="24"/>
                <w:szCs w:val="24"/>
              </w:rPr>
            </w:pPr>
            <w:r>
              <w:rPr>
                <w:rFonts w:ascii="Times New Roman" w:hAnsi="Times New Roman" w:cs="Times New Roman"/>
                <w:color w:val="000000"/>
                <w:sz w:val="24"/>
                <w:szCs w:val="24"/>
              </w:rPr>
              <w:t>4. Закономерности формирования структуры двигательного действия.</w:t>
            </w:r>
          </w:p>
        </w:tc>
      </w:tr>
      <w:tr w:rsidR="00112872">
        <w:trPr>
          <w:trHeight w:hRule="exact" w:val="59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4. Урок в дидактической системе предмета «Физическая культура». Способы построения уроков физической культуры. Виды деятельности</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Методы развития физических способностей.</w:t>
            </w:r>
          </w:p>
          <w:p w:rsidR="00112872" w:rsidRDefault="00E62551">
            <w:pPr>
              <w:spacing w:after="0" w:line="240" w:lineRule="auto"/>
              <w:jc w:val="both"/>
              <w:rPr>
                <w:sz w:val="24"/>
                <w:szCs w:val="24"/>
              </w:rPr>
            </w:pPr>
            <w:r>
              <w:rPr>
                <w:rFonts w:ascii="Times New Roman" w:hAnsi="Times New Roman" w:cs="Times New Roman"/>
                <w:color w:val="000000"/>
                <w:sz w:val="24"/>
                <w:szCs w:val="24"/>
              </w:rPr>
              <w:t>2. Урок. Структурные части урока. Задачи урока.</w:t>
            </w:r>
          </w:p>
          <w:p w:rsidR="00112872" w:rsidRDefault="00E62551">
            <w:pPr>
              <w:spacing w:after="0" w:line="240" w:lineRule="auto"/>
              <w:jc w:val="both"/>
              <w:rPr>
                <w:sz w:val="24"/>
                <w:szCs w:val="24"/>
              </w:rPr>
            </w:pPr>
            <w:r>
              <w:rPr>
                <w:rFonts w:ascii="Times New Roman" w:hAnsi="Times New Roman" w:cs="Times New Roman"/>
                <w:color w:val="000000"/>
                <w:sz w:val="24"/>
                <w:szCs w:val="24"/>
              </w:rPr>
              <w:t>3.  Типология уроков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4. Педагогические требования к современному уроку физической культуры.</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5. Способы оценивания результатов обучения</w:t>
            </w:r>
          </w:p>
        </w:tc>
      </w:tr>
      <w:tr w:rsidR="00112872">
        <w:trPr>
          <w:trHeight w:hRule="exact" w:val="136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Оценка на уроке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2. Показатели оценки:  тестовые упражнения (правильность их выполнения), техника безопасности на уроке, проектная и внеурочная деятельность.</w:t>
            </w:r>
          </w:p>
          <w:p w:rsidR="00112872" w:rsidRDefault="00E62551">
            <w:pPr>
              <w:spacing w:after="0" w:line="240" w:lineRule="auto"/>
              <w:jc w:val="both"/>
              <w:rPr>
                <w:sz w:val="24"/>
                <w:szCs w:val="24"/>
              </w:rPr>
            </w:pPr>
            <w:r>
              <w:rPr>
                <w:rFonts w:ascii="Times New Roman" w:hAnsi="Times New Roman" w:cs="Times New Roman"/>
                <w:color w:val="000000"/>
                <w:sz w:val="24"/>
                <w:szCs w:val="24"/>
              </w:rPr>
              <w:t>3. Дифференцированное выставление отметки по физической и технической подготовленности учащихся.</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6. Внеурочные формы работы по физической культуре в школе</w:t>
            </w:r>
          </w:p>
        </w:tc>
      </w:tr>
      <w:tr w:rsidR="00112872">
        <w:trPr>
          <w:trHeight w:hRule="exact" w:val="136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Задачи внеклассной работы.</w:t>
            </w:r>
          </w:p>
          <w:p w:rsidR="00112872" w:rsidRDefault="00E62551">
            <w:pPr>
              <w:spacing w:after="0" w:line="240" w:lineRule="auto"/>
              <w:jc w:val="both"/>
              <w:rPr>
                <w:sz w:val="24"/>
                <w:szCs w:val="24"/>
              </w:rPr>
            </w:pPr>
            <w:r>
              <w:rPr>
                <w:rFonts w:ascii="Times New Roman" w:hAnsi="Times New Roman" w:cs="Times New Roman"/>
                <w:color w:val="000000"/>
                <w:sz w:val="24"/>
                <w:szCs w:val="24"/>
              </w:rPr>
              <w:t>2.  Виды и формы внеурочной деятельности по физической культуре.</w:t>
            </w:r>
          </w:p>
          <w:p w:rsidR="00112872" w:rsidRDefault="00E62551">
            <w:pPr>
              <w:spacing w:after="0" w:line="240" w:lineRule="auto"/>
              <w:jc w:val="both"/>
              <w:rPr>
                <w:sz w:val="24"/>
                <w:szCs w:val="24"/>
              </w:rPr>
            </w:pPr>
            <w:r>
              <w:rPr>
                <w:rFonts w:ascii="Times New Roman" w:hAnsi="Times New Roman" w:cs="Times New Roman"/>
                <w:color w:val="000000"/>
                <w:sz w:val="24"/>
                <w:szCs w:val="24"/>
              </w:rPr>
              <w:t>3. Спортивные секции.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4. Спортивные соревнования.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5. Требования к проведению физкультминуток.</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304"/>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lastRenderedPageBreak/>
              <w:t>Тема 7 Закономерности формирования структуры двигательного действия</w:t>
            </w:r>
          </w:p>
        </w:tc>
      </w:tr>
      <w:tr w:rsidR="00112872">
        <w:trPr>
          <w:trHeight w:hRule="exact" w:val="1637"/>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Двигательные умения и навыки – приобретенная  возможность выпол-нять двигательное действие.</w:t>
            </w:r>
          </w:p>
          <w:p w:rsidR="00112872" w:rsidRDefault="00E62551">
            <w:pPr>
              <w:spacing w:after="0" w:line="240" w:lineRule="auto"/>
              <w:jc w:val="both"/>
              <w:rPr>
                <w:sz w:val="24"/>
                <w:szCs w:val="24"/>
              </w:rPr>
            </w:pPr>
            <w:r>
              <w:rPr>
                <w:rFonts w:ascii="Times New Roman" w:hAnsi="Times New Roman" w:cs="Times New Roman"/>
                <w:color w:val="000000"/>
                <w:sz w:val="24"/>
                <w:szCs w:val="24"/>
              </w:rPr>
              <w:t>2. Двигательное умение. Признаки двигательного умения.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3. Двигательный навык. Характерные признаки навыка.</w:t>
            </w:r>
          </w:p>
          <w:p w:rsidR="00112872" w:rsidRDefault="00E62551">
            <w:pPr>
              <w:spacing w:after="0" w:line="240" w:lineRule="auto"/>
              <w:jc w:val="both"/>
              <w:rPr>
                <w:sz w:val="24"/>
                <w:szCs w:val="24"/>
              </w:rPr>
            </w:pPr>
            <w:r>
              <w:rPr>
                <w:rFonts w:ascii="Times New Roman" w:hAnsi="Times New Roman" w:cs="Times New Roman"/>
                <w:color w:val="000000"/>
                <w:sz w:val="24"/>
                <w:szCs w:val="24"/>
              </w:rPr>
              <w:t>4. Прочность запоминания действия. Двигательные умения высшего порядка.</w:t>
            </w:r>
          </w:p>
          <w:p w:rsidR="00112872" w:rsidRDefault="00E62551">
            <w:pPr>
              <w:spacing w:after="0" w:line="240" w:lineRule="auto"/>
              <w:jc w:val="both"/>
              <w:rPr>
                <w:sz w:val="24"/>
                <w:szCs w:val="24"/>
              </w:rPr>
            </w:pPr>
            <w:r>
              <w:rPr>
                <w:rFonts w:ascii="Times New Roman" w:hAnsi="Times New Roman" w:cs="Times New Roman"/>
                <w:color w:val="000000"/>
                <w:sz w:val="24"/>
                <w:szCs w:val="24"/>
              </w:rPr>
              <w:t>5. Привычки. Двигательные привычки</w:t>
            </w:r>
          </w:p>
        </w:tc>
      </w:tr>
      <w:tr w:rsidR="00112872">
        <w:trPr>
          <w:trHeight w:hRule="exact" w:val="59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8. Технология планирования учебного процесса по физической культуре в начальной школе</w:t>
            </w:r>
          </w:p>
        </w:tc>
      </w:tr>
      <w:tr w:rsidR="00112872">
        <w:trPr>
          <w:trHeight w:hRule="exact" w:val="1096"/>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Методы организации учащихся.</w:t>
            </w:r>
          </w:p>
          <w:p w:rsidR="00112872" w:rsidRDefault="00E62551">
            <w:pPr>
              <w:spacing w:after="0" w:line="240" w:lineRule="auto"/>
              <w:jc w:val="both"/>
              <w:rPr>
                <w:sz w:val="24"/>
                <w:szCs w:val="24"/>
              </w:rPr>
            </w:pPr>
            <w:r>
              <w:rPr>
                <w:rFonts w:ascii="Times New Roman" w:hAnsi="Times New Roman" w:cs="Times New Roman"/>
                <w:color w:val="000000"/>
                <w:sz w:val="24"/>
                <w:szCs w:val="24"/>
              </w:rPr>
              <w:t>2.  Этапы обучения двигательным действиям школьников.</w:t>
            </w:r>
          </w:p>
          <w:p w:rsidR="00112872" w:rsidRDefault="00E62551">
            <w:pPr>
              <w:spacing w:after="0" w:line="240" w:lineRule="auto"/>
              <w:jc w:val="both"/>
              <w:rPr>
                <w:sz w:val="24"/>
                <w:szCs w:val="24"/>
              </w:rPr>
            </w:pPr>
            <w:r>
              <w:rPr>
                <w:rFonts w:ascii="Times New Roman" w:hAnsi="Times New Roman" w:cs="Times New Roman"/>
                <w:color w:val="000000"/>
                <w:sz w:val="24"/>
                <w:szCs w:val="24"/>
              </w:rPr>
              <w:t>3. Общепедагогические методы физического воспитания.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4. Домашние задания по физическому воспитанию.</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112872">
        <w:trPr>
          <w:trHeight w:hRule="exact" w:val="1907"/>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Здоровьесберегающие технологии.</w:t>
            </w:r>
          </w:p>
          <w:p w:rsidR="00112872" w:rsidRDefault="00E62551">
            <w:pPr>
              <w:spacing w:after="0" w:line="240" w:lineRule="auto"/>
              <w:jc w:val="both"/>
              <w:rPr>
                <w:sz w:val="24"/>
                <w:szCs w:val="24"/>
              </w:rPr>
            </w:pPr>
            <w:r>
              <w:rPr>
                <w:rFonts w:ascii="Times New Roman" w:hAnsi="Times New Roman" w:cs="Times New Roman"/>
                <w:color w:val="000000"/>
                <w:sz w:val="24"/>
                <w:szCs w:val="24"/>
              </w:rPr>
              <w:t>2. Игровая технология. Требования к отбору игр. Игровые правила.</w:t>
            </w:r>
          </w:p>
          <w:p w:rsidR="00112872" w:rsidRDefault="00E62551">
            <w:pPr>
              <w:spacing w:after="0" w:line="240" w:lineRule="auto"/>
              <w:jc w:val="both"/>
              <w:rPr>
                <w:sz w:val="24"/>
                <w:szCs w:val="24"/>
              </w:rPr>
            </w:pPr>
            <w:r>
              <w:rPr>
                <w:rFonts w:ascii="Times New Roman" w:hAnsi="Times New Roman" w:cs="Times New Roman"/>
                <w:color w:val="000000"/>
                <w:sz w:val="24"/>
                <w:szCs w:val="24"/>
              </w:rPr>
              <w:t>3.  Метод проектов на уроках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4. Использование ИКТ на уроках физической культуры.</w:t>
            </w:r>
          </w:p>
          <w:p w:rsidR="00112872" w:rsidRDefault="00E62551">
            <w:pPr>
              <w:spacing w:after="0" w:line="240" w:lineRule="auto"/>
              <w:jc w:val="both"/>
              <w:rPr>
                <w:sz w:val="24"/>
                <w:szCs w:val="24"/>
              </w:rPr>
            </w:pPr>
            <w:r>
              <w:rPr>
                <w:rFonts w:ascii="Times New Roman" w:hAnsi="Times New Roman" w:cs="Times New Roman"/>
                <w:color w:val="000000"/>
                <w:sz w:val="24"/>
                <w:szCs w:val="24"/>
              </w:rPr>
              <w:t>5. Технология уровневой дифференциации.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6. Технология личностно-ориентированного обучения.</w:t>
            </w:r>
          </w:p>
          <w:p w:rsidR="00112872" w:rsidRDefault="00E62551">
            <w:pPr>
              <w:spacing w:after="0" w:line="240" w:lineRule="auto"/>
              <w:jc w:val="both"/>
              <w:rPr>
                <w:sz w:val="24"/>
                <w:szCs w:val="24"/>
              </w:rPr>
            </w:pPr>
            <w:r>
              <w:rPr>
                <w:rFonts w:ascii="Times New Roman" w:hAnsi="Times New Roman" w:cs="Times New Roman"/>
                <w:color w:val="000000"/>
                <w:sz w:val="24"/>
                <w:szCs w:val="24"/>
              </w:rPr>
              <w:t>7. Обучение двигательным действиям</w:t>
            </w:r>
          </w:p>
        </w:tc>
      </w:tr>
      <w:tr w:rsidR="00112872">
        <w:trPr>
          <w:trHeight w:hRule="exact" w:val="31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10. Профилактическая работа в физкультурном образовании школьников</w:t>
            </w:r>
          </w:p>
        </w:tc>
      </w:tr>
      <w:tr w:rsidR="00112872">
        <w:trPr>
          <w:trHeight w:hRule="exact" w:val="555"/>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Методы и формы профилактической работы.</w:t>
            </w:r>
          </w:p>
          <w:p w:rsidR="00112872" w:rsidRDefault="00E62551">
            <w:pPr>
              <w:spacing w:after="0" w:line="240" w:lineRule="auto"/>
              <w:jc w:val="both"/>
              <w:rPr>
                <w:sz w:val="24"/>
                <w:szCs w:val="24"/>
              </w:rPr>
            </w:pPr>
            <w:r>
              <w:rPr>
                <w:rFonts w:ascii="Times New Roman" w:hAnsi="Times New Roman" w:cs="Times New Roman"/>
                <w:color w:val="000000"/>
                <w:sz w:val="24"/>
                <w:szCs w:val="24"/>
              </w:rPr>
              <w:t>2.  Физкультурно-оздоровительная, спортивно-массовая работа в школе.</w:t>
            </w:r>
          </w:p>
        </w:tc>
      </w:tr>
      <w:tr w:rsidR="00112872">
        <w:trPr>
          <w:trHeight w:hRule="exact" w:val="599"/>
        </w:trPr>
        <w:tc>
          <w:tcPr>
            <w:tcW w:w="9654" w:type="dxa"/>
            <w:shd w:val="clear" w:color="000000" w:fill="FFFFFF"/>
            <w:tcMar>
              <w:left w:w="34" w:type="dxa"/>
              <w:right w:w="34" w:type="dxa"/>
            </w:tcMar>
          </w:tcPr>
          <w:p w:rsidR="00112872" w:rsidRDefault="00E62551">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112872">
        <w:trPr>
          <w:trHeight w:hRule="exact" w:val="2719"/>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1. Нормы и показатели.</w:t>
            </w:r>
          </w:p>
          <w:p w:rsidR="00112872" w:rsidRDefault="00E62551">
            <w:pPr>
              <w:spacing w:after="0" w:line="240" w:lineRule="auto"/>
              <w:jc w:val="both"/>
              <w:rPr>
                <w:sz w:val="24"/>
                <w:szCs w:val="24"/>
              </w:rPr>
            </w:pPr>
            <w:r>
              <w:rPr>
                <w:rFonts w:ascii="Times New Roman" w:hAnsi="Times New Roman" w:cs="Times New Roman"/>
                <w:color w:val="000000"/>
                <w:sz w:val="24"/>
                <w:szCs w:val="24"/>
              </w:rPr>
              <w:t>2.  Укрепление здоровья, ликвидация или стойкая компенсация нарушений, вызванных заболеванием.</w:t>
            </w:r>
          </w:p>
          <w:p w:rsidR="00112872" w:rsidRDefault="00E62551">
            <w:pPr>
              <w:spacing w:after="0" w:line="240" w:lineRule="auto"/>
              <w:jc w:val="both"/>
              <w:rPr>
                <w:sz w:val="24"/>
                <w:szCs w:val="24"/>
              </w:rPr>
            </w:pPr>
            <w:r>
              <w:rPr>
                <w:rFonts w:ascii="Times New Roman" w:hAnsi="Times New Roman" w:cs="Times New Roman"/>
                <w:color w:val="000000"/>
                <w:sz w:val="24"/>
                <w:szCs w:val="24"/>
              </w:rPr>
              <w:t>3. Способы улучшения показателей физического развития.</w:t>
            </w:r>
          </w:p>
          <w:p w:rsidR="00112872" w:rsidRDefault="00E62551">
            <w:pPr>
              <w:spacing w:after="0" w:line="240" w:lineRule="auto"/>
              <w:jc w:val="both"/>
              <w:rPr>
                <w:sz w:val="24"/>
                <w:szCs w:val="24"/>
              </w:rPr>
            </w:pPr>
            <w:r>
              <w:rPr>
                <w:rFonts w:ascii="Times New Roman" w:hAnsi="Times New Roman" w:cs="Times New Roman"/>
                <w:color w:val="000000"/>
                <w:sz w:val="24"/>
                <w:szCs w:val="24"/>
              </w:rPr>
              <w:t>4. Освоение жизненно важных двигательных умений, навыков и ка-честв.</w:t>
            </w:r>
          </w:p>
          <w:p w:rsidR="00112872" w:rsidRDefault="00E62551">
            <w:pPr>
              <w:spacing w:after="0" w:line="240" w:lineRule="auto"/>
              <w:jc w:val="both"/>
              <w:rPr>
                <w:sz w:val="24"/>
                <w:szCs w:val="24"/>
              </w:rPr>
            </w:pPr>
            <w:r>
              <w:rPr>
                <w:rFonts w:ascii="Times New Roman" w:hAnsi="Times New Roman" w:cs="Times New Roman"/>
                <w:color w:val="000000"/>
                <w:sz w:val="24"/>
                <w:szCs w:val="24"/>
              </w:rPr>
              <w:t>5. Формирование волевых качеств личности и интереса к регулярным занятиям физической культурой.</w:t>
            </w:r>
          </w:p>
          <w:p w:rsidR="00112872" w:rsidRDefault="00E62551">
            <w:pPr>
              <w:spacing w:after="0" w:line="240" w:lineRule="auto"/>
              <w:jc w:val="both"/>
              <w:rPr>
                <w:sz w:val="24"/>
                <w:szCs w:val="24"/>
              </w:rPr>
            </w:pPr>
            <w:r>
              <w:rPr>
                <w:rFonts w:ascii="Times New Roman" w:hAnsi="Times New Roman" w:cs="Times New Roman"/>
                <w:color w:val="000000"/>
                <w:sz w:val="24"/>
                <w:szCs w:val="24"/>
              </w:rPr>
              <w:t>6. Закаливание и повышение сопротивляемости защитных сил организ-ма.</w:t>
            </w:r>
          </w:p>
          <w:p w:rsidR="00112872" w:rsidRDefault="00E62551">
            <w:pPr>
              <w:spacing w:after="0" w:line="240" w:lineRule="auto"/>
              <w:jc w:val="both"/>
              <w:rPr>
                <w:sz w:val="24"/>
                <w:szCs w:val="24"/>
              </w:rPr>
            </w:pPr>
            <w:r>
              <w:rPr>
                <w:rFonts w:ascii="Times New Roman" w:hAnsi="Times New Roman" w:cs="Times New Roman"/>
                <w:color w:val="000000"/>
                <w:sz w:val="24"/>
                <w:szCs w:val="24"/>
              </w:rPr>
              <w:t>7. Формирование навыков  правильного дыхания при статических положениях и передвижениях. Лечебная физическая культура.</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2872">
        <w:trPr>
          <w:trHeight w:hRule="exact" w:val="855"/>
        </w:trPr>
        <w:tc>
          <w:tcPr>
            <w:tcW w:w="9654" w:type="dxa"/>
            <w:gridSpan w:val="2"/>
            <w:shd w:val="clear" w:color="000000" w:fill="FFFFFF"/>
            <w:tcMar>
              <w:left w:w="34" w:type="dxa"/>
              <w:right w:w="34" w:type="dxa"/>
            </w:tcMar>
          </w:tcPr>
          <w:p w:rsidR="00112872" w:rsidRDefault="00112872">
            <w:pPr>
              <w:spacing w:after="0" w:line="240" w:lineRule="auto"/>
              <w:rPr>
                <w:sz w:val="24"/>
                <w:szCs w:val="24"/>
              </w:rPr>
            </w:pPr>
          </w:p>
          <w:p w:rsidR="00112872" w:rsidRDefault="00E625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2872">
        <w:trPr>
          <w:trHeight w:hRule="exact" w:val="4912"/>
        </w:trPr>
        <w:tc>
          <w:tcPr>
            <w:tcW w:w="9654" w:type="dxa"/>
            <w:gridSpan w:val="2"/>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2022.</w:t>
            </w:r>
          </w:p>
          <w:p w:rsidR="00112872" w:rsidRDefault="00E625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2872" w:rsidRDefault="00E625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2872" w:rsidRDefault="00E625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2872">
        <w:trPr>
          <w:trHeight w:hRule="exact" w:val="994"/>
        </w:trPr>
        <w:tc>
          <w:tcPr>
            <w:tcW w:w="9654" w:type="dxa"/>
            <w:gridSpan w:val="2"/>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2872" w:rsidRDefault="00E62551">
            <w:pPr>
              <w:spacing w:after="0" w:line="240" w:lineRule="auto"/>
              <w:rPr>
                <w:sz w:val="24"/>
                <w:szCs w:val="24"/>
              </w:rPr>
            </w:pPr>
            <w:r>
              <w:rPr>
                <w:rFonts w:ascii="Times New Roman" w:hAnsi="Times New Roman" w:cs="Times New Roman"/>
                <w:b/>
                <w:color w:val="000000"/>
                <w:sz w:val="24"/>
                <w:szCs w:val="24"/>
              </w:rPr>
              <w:t>Основная:</w:t>
            </w:r>
          </w:p>
        </w:tc>
      </w:tr>
      <w:tr w:rsidR="00112872">
        <w:trPr>
          <w:trHeight w:hRule="exact" w:val="826"/>
        </w:trPr>
        <w:tc>
          <w:tcPr>
            <w:tcW w:w="9654" w:type="dxa"/>
            <w:gridSpan w:val="2"/>
            <w:shd w:val="clear" w:color="000000" w:fill="FFFFFF"/>
            <w:tcMar>
              <w:left w:w="34" w:type="dxa"/>
              <w:right w:w="34" w:type="dxa"/>
            </w:tcMar>
          </w:tcPr>
          <w:p w:rsidR="00112872" w:rsidRDefault="00E62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26BA">
                <w:rPr>
                  <w:rStyle w:val="a3"/>
                </w:rPr>
                <w:t>https://urait.ru/bcode/453927</w:t>
              </w:r>
            </w:hyperlink>
            <w:r>
              <w:t xml:space="preserve"> </w:t>
            </w:r>
          </w:p>
        </w:tc>
      </w:tr>
      <w:tr w:rsidR="00112872">
        <w:trPr>
          <w:trHeight w:hRule="exact" w:val="826"/>
        </w:trPr>
        <w:tc>
          <w:tcPr>
            <w:tcW w:w="9654" w:type="dxa"/>
            <w:gridSpan w:val="2"/>
            <w:shd w:val="clear" w:color="000000" w:fill="FFFFFF"/>
            <w:tcMar>
              <w:left w:w="34" w:type="dxa"/>
              <w:right w:w="34" w:type="dxa"/>
            </w:tcMar>
          </w:tcPr>
          <w:p w:rsidR="00112872" w:rsidRDefault="00E625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26BA">
                <w:rPr>
                  <w:rStyle w:val="a3"/>
                </w:rPr>
                <w:t>https://urait.ru/bcode/472824</w:t>
              </w:r>
            </w:hyperlink>
            <w:r>
              <w:t xml:space="preserve"> </w:t>
            </w:r>
          </w:p>
        </w:tc>
      </w:tr>
      <w:tr w:rsidR="00112872">
        <w:trPr>
          <w:trHeight w:hRule="exact" w:val="826"/>
        </w:trPr>
        <w:tc>
          <w:tcPr>
            <w:tcW w:w="9654" w:type="dxa"/>
            <w:gridSpan w:val="2"/>
            <w:shd w:val="clear" w:color="000000" w:fill="FFFFFF"/>
            <w:tcMar>
              <w:left w:w="34" w:type="dxa"/>
              <w:right w:w="34" w:type="dxa"/>
            </w:tcMar>
          </w:tcPr>
          <w:p w:rsidR="00112872" w:rsidRDefault="00E625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Виленская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26BA">
                <w:rPr>
                  <w:rStyle w:val="a3"/>
                </w:rPr>
                <w:t>https://urait.ru/bcode/472592</w:t>
              </w:r>
            </w:hyperlink>
            <w:r>
              <w:t xml:space="preserve"> </w:t>
            </w:r>
          </w:p>
        </w:tc>
      </w:tr>
      <w:tr w:rsidR="00112872">
        <w:trPr>
          <w:trHeight w:hRule="exact" w:val="304"/>
        </w:trPr>
        <w:tc>
          <w:tcPr>
            <w:tcW w:w="285" w:type="dxa"/>
          </w:tcPr>
          <w:p w:rsidR="00112872" w:rsidRDefault="00112872"/>
        </w:tc>
        <w:tc>
          <w:tcPr>
            <w:tcW w:w="9370"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i/>
                <w:color w:val="000000"/>
                <w:sz w:val="24"/>
                <w:szCs w:val="24"/>
              </w:rPr>
              <w:t>Дополнительная:</w:t>
            </w:r>
          </w:p>
        </w:tc>
      </w:tr>
      <w:tr w:rsidR="00112872">
        <w:trPr>
          <w:trHeight w:hRule="exact" w:val="799"/>
        </w:trPr>
        <w:tc>
          <w:tcPr>
            <w:tcW w:w="9654" w:type="dxa"/>
            <w:gridSpan w:val="2"/>
            <w:shd w:val="clear" w:color="000000" w:fill="FFFFFF"/>
            <w:tcMar>
              <w:left w:w="34" w:type="dxa"/>
              <w:right w:w="34" w:type="dxa"/>
            </w:tcMar>
          </w:tcPr>
          <w:p w:rsidR="00112872" w:rsidRDefault="00E62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26BA">
                <w:rPr>
                  <w:rStyle w:val="a3"/>
                </w:rPr>
                <w:t>https://urait.ru/bcode/456710</w:t>
              </w:r>
            </w:hyperlink>
            <w:r>
              <w:t xml:space="preserve"> </w:t>
            </w:r>
          </w:p>
        </w:tc>
      </w:tr>
      <w:tr w:rsidR="00112872">
        <w:trPr>
          <w:trHeight w:hRule="exact" w:val="826"/>
        </w:trPr>
        <w:tc>
          <w:tcPr>
            <w:tcW w:w="9654" w:type="dxa"/>
            <w:gridSpan w:val="2"/>
            <w:shd w:val="clear" w:color="000000" w:fill="FFFFFF"/>
            <w:tcMar>
              <w:left w:w="34" w:type="dxa"/>
              <w:right w:w="34" w:type="dxa"/>
            </w:tcMar>
          </w:tcPr>
          <w:p w:rsidR="00112872" w:rsidRDefault="00E625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26BA">
                <w:rPr>
                  <w:rStyle w:val="a3"/>
                </w:rPr>
                <w:t>https://urait.ru/bcode/472458</w:t>
              </w:r>
            </w:hyperlink>
            <w:r>
              <w:t xml:space="preserve"> </w:t>
            </w:r>
          </w:p>
        </w:tc>
      </w:tr>
      <w:tr w:rsidR="00112872">
        <w:trPr>
          <w:trHeight w:hRule="exact" w:val="585"/>
        </w:trPr>
        <w:tc>
          <w:tcPr>
            <w:tcW w:w="9654" w:type="dxa"/>
            <w:gridSpan w:val="2"/>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2872">
        <w:trPr>
          <w:trHeight w:hRule="exact" w:val="3635"/>
        </w:trPr>
        <w:tc>
          <w:tcPr>
            <w:tcW w:w="9654" w:type="dxa"/>
            <w:gridSpan w:val="2"/>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A26BA">
                <w:rPr>
                  <w:rStyle w:val="a3"/>
                  <w:rFonts w:ascii="Times New Roman" w:hAnsi="Times New Roman" w:cs="Times New Roman"/>
                  <w:sz w:val="24"/>
                  <w:szCs w:val="24"/>
                </w:rPr>
                <w:t>http://www.iprbookshop.ru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A26BA">
                <w:rPr>
                  <w:rStyle w:val="a3"/>
                  <w:rFonts w:ascii="Times New Roman" w:hAnsi="Times New Roman" w:cs="Times New Roman"/>
                  <w:sz w:val="24"/>
                  <w:szCs w:val="24"/>
                </w:rPr>
                <w:t>http://biblio-online.ru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A26BA">
                <w:rPr>
                  <w:rStyle w:val="a3"/>
                  <w:rFonts w:ascii="Times New Roman" w:hAnsi="Times New Roman" w:cs="Times New Roman"/>
                  <w:sz w:val="24"/>
                  <w:szCs w:val="24"/>
                </w:rPr>
                <w:t>http://window.edu.ru/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A26BA">
                <w:rPr>
                  <w:rStyle w:val="a3"/>
                  <w:rFonts w:ascii="Times New Roman" w:hAnsi="Times New Roman" w:cs="Times New Roman"/>
                  <w:sz w:val="24"/>
                  <w:szCs w:val="24"/>
                </w:rPr>
                <w:t>http://elibrary.ru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A26BA">
                <w:rPr>
                  <w:rStyle w:val="a3"/>
                  <w:rFonts w:ascii="Times New Roman" w:hAnsi="Times New Roman" w:cs="Times New Roman"/>
                  <w:sz w:val="24"/>
                  <w:szCs w:val="24"/>
                </w:rPr>
                <w:t>http://www.sciencedirect.com</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A26BA">
                <w:rPr>
                  <w:rStyle w:val="a3"/>
                  <w:rFonts w:ascii="Times New Roman" w:hAnsi="Times New Roman" w:cs="Times New Roman"/>
                  <w:sz w:val="24"/>
                  <w:szCs w:val="24"/>
                </w:rPr>
                <w:t>http://journals.cambridge.org</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A26BA">
                <w:rPr>
                  <w:rStyle w:val="a3"/>
                  <w:rFonts w:ascii="Times New Roman" w:hAnsi="Times New Roman" w:cs="Times New Roman"/>
                  <w:sz w:val="24"/>
                  <w:szCs w:val="24"/>
                </w:rPr>
                <w:t>http://www.oxfordjoumals.org</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A26BA">
                <w:rPr>
                  <w:rStyle w:val="a3"/>
                  <w:rFonts w:ascii="Times New Roman" w:hAnsi="Times New Roman" w:cs="Times New Roman"/>
                  <w:sz w:val="24"/>
                  <w:szCs w:val="24"/>
                </w:rPr>
                <w:t>http://dic.academic.ru/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A26BA">
                <w:rPr>
                  <w:rStyle w:val="a3"/>
                  <w:rFonts w:ascii="Times New Roman" w:hAnsi="Times New Roman" w:cs="Times New Roman"/>
                  <w:sz w:val="24"/>
                  <w:szCs w:val="24"/>
                </w:rPr>
                <w:t>http://www.benran.ru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A26BA">
                <w:rPr>
                  <w:rStyle w:val="a3"/>
                  <w:rFonts w:ascii="Times New Roman" w:hAnsi="Times New Roman" w:cs="Times New Roman"/>
                  <w:sz w:val="24"/>
                  <w:szCs w:val="24"/>
                </w:rPr>
                <w:t>http://www.gks.ru</w:t>
              </w:r>
            </w:hyperlink>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6235"/>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1A26BA">
                <w:rPr>
                  <w:rStyle w:val="a3"/>
                  <w:rFonts w:ascii="Times New Roman" w:hAnsi="Times New Roman" w:cs="Times New Roman"/>
                  <w:sz w:val="24"/>
                  <w:szCs w:val="24"/>
                </w:rPr>
                <w:t>http://diss.rsl.ru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A26BA">
                <w:rPr>
                  <w:rStyle w:val="a3"/>
                  <w:rFonts w:ascii="Times New Roman" w:hAnsi="Times New Roman" w:cs="Times New Roman"/>
                  <w:sz w:val="24"/>
                  <w:szCs w:val="24"/>
                </w:rPr>
                <w:t>http://ru.spinform.ru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2872" w:rsidRDefault="00E62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2872">
        <w:trPr>
          <w:trHeight w:hRule="exact" w:val="314"/>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2872">
        <w:trPr>
          <w:trHeight w:hRule="exact" w:val="8842"/>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2872" w:rsidRDefault="00E625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2872" w:rsidRDefault="00E625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2872" w:rsidRDefault="00E625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2872" w:rsidRDefault="00E625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2872" w:rsidRDefault="00E625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2872" w:rsidRDefault="00E625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4973"/>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2872" w:rsidRDefault="00E625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2872" w:rsidRDefault="00E625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2872">
        <w:trPr>
          <w:trHeight w:hRule="exact" w:val="855"/>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2872">
        <w:trPr>
          <w:trHeight w:hRule="exact" w:val="2989"/>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2872" w:rsidRDefault="00112872">
            <w:pPr>
              <w:spacing w:after="0" w:line="240" w:lineRule="auto"/>
              <w:jc w:val="both"/>
              <w:rPr>
                <w:sz w:val="24"/>
                <w:szCs w:val="24"/>
              </w:rPr>
            </w:pPr>
          </w:p>
          <w:p w:rsidR="00112872" w:rsidRDefault="00E625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2872" w:rsidRDefault="00E625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2872" w:rsidRDefault="00E625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2872" w:rsidRDefault="00E625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2872" w:rsidRDefault="00E625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2872" w:rsidRDefault="00E625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2872" w:rsidRDefault="00112872">
            <w:pPr>
              <w:spacing w:after="0" w:line="240" w:lineRule="auto"/>
              <w:jc w:val="both"/>
              <w:rPr>
                <w:sz w:val="24"/>
                <w:szCs w:val="24"/>
              </w:rPr>
            </w:pPr>
          </w:p>
          <w:p w:rsidR="00112872" w:rsidRDefault="00E625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2872" w:rsidRDefault="00E6255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A26BA">
                <w:rPr>
                  <w:rStyle w:val="a3"/>
                  <w:rFonts w:ascii="Times New Roman" w:hAnsi="Times New Roman" w:cs="Times New Roman"/>
                  <w:sz w:val="24"/>
                  <w:szCs w:val="24"/>
                </w:rPr>
                <w:t>http://fgosvo.ru</w:t>
              </w:r>
            </w:hyperlink>
          </w:p>
        </w:tc>
      </w:tr>
      <w:tr w:rsidR="00112872">
        <w:trPr>
          <w:trHeight w:hRule="exact" w:val="314"/>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2872">
        <w:trPr>
          <w:trHeight w:hRule="exact" w:val="5673"/>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2872" w:rsidRDefault="00E625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2872" w:rsidRDefault="00E625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2872" w:rsidRDefault="00E625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2872" w:rsidRDefault="00E625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2872" w:rsidRDefault="00E625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2872" w:rsidRDefault="00E625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2872" w:rsidRDefault="00E625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2872" w:rsidRDefault="00E625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2178"/>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112872" w:rsidRDefault="00E625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2872" w:rsidRDefault="00E625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2872" w:rsidRDefault="00E625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2872" w:rsidRDefault="00E625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2872">
        <w:trPr>
          <w:trHeight w:hRule="exact" w:val="277"/>
        </w:trPr>
        <w:tc>
          <w:tcPr>
            <w:tcW w:w="9640" w:type="dxa"/>
          </w:tcPr>
          <w:p w:rsidR="00112872" w:rsidRDefault="00112872"/>
        </w:tc>
      </w:tr>
      <w:tr w:rsidR="00112872">
        <w:trPr>
          <w:trHeight w:hRule="exact" w:val="585"/>
        </w:trPr>
        <w:tc>
          <w:tcPr>
            <w:tcW w:w="9654" w:type="dxa"/>
            <w:shd w:val="clear" w:color="000000" w:fill="FFFFFF"/>
            <w:tcMar>
              <w:left w:w="34" w:type="dxa"/>
              <w:right w:w="34" w:type="dxa"/>
            </w:tcMar>
          </w:tcPr>
          <w:p w:rsidR="00112872" w:rsidRDefault="00E625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2872">
        <w:trPr>
          <w:trHeight w:hRule="exact" w:val="12350"/>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2872" w:rsidRDefault="00E625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2872" w:rsidRDefault="00E625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2872" w:rsidRDefault="00E625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2872" w:rsidRDefault="00E625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112872" w:rsidRDefault="00E625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112872" w:rsidRDefault="00E62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872">
        <w:trPr>
          <w:trHeight w:hRule="exact" w:val="1907"/>
        </w:trPr>
        <w:tc>
          <w:tcPr>
            <w:tcW w:w="9654" w:type="dxa"/>
            <w:shd w:val="clear" w:color="000000" w:fill="FFFFFF"/>
            <w:tcMar>
              <w:left w:w="34" w:type="dxa"/>
              <w:right w:w="34" w:type="dxa"/>
            </w:tcMar>
          </w:tcPr>
          <w:p w:rsidR="00112872" w:rsidRDefault="00E6255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2872" w:rsidRDefault="00112872"/>
    <w:sectPr w:rsidR="001128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2872"/>
    <w:rsid w:val="001A26BA"/>
    <w:rsid w:val="001F0BC7"/>
    <w:rsid w:val="00D11EC3"/>
    <w:rsid w:val="00D31453"/>
    <w:rsid w:val="00E209E2"/>
    <w:rsid w:val="00E6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551"/>
    <w:rPr>
      <w:color w:val="0563C1" w:themeColor="hyperlink"/>
      <w:u w:val="single"/>
    </w:rPr>
  </w:style>
  <w:style w:type="character" w:styleId="a4">
    <w:name w:val="Unresolved Mention"/>
    <w:basedOn w:val="a0"/>
    <w:uiPriority w:val="99"/>
    <w:semiHidden/>
    <w:unhideWhenUsed/>
    <w:rsid w:val="00E6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71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2592"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282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92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7126</Words>
  <Characters>40619</Characters>
  <Application>Microsoft Office Word</Application>
  <DocSecurity>0</DocSecurity>
  <Lines>338</Lines>
  <Paragraphs>95</Paragraphs>
  <ScaleCrop>false</ScaleCrop>
  <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2022-2023_ФГОС3++2022_Бак-ОФО-ПО2(НОиИнф)(22)_plx_Методика физического воспитания младших школьников</dc:title>
  <dc:creator>FastReport.NET</dc:creator>
  <cp:lastModifiedBy>Mark Bernstorf</cp:lastModifiedBy>
  <cp:revision>4</cp:revision>
  <dcterms:created xsi:type="dcterms:W3CDTF">2022-05-10T08:15:00Z</dcterms:created>
  <dcterms:modified xsi:type="dcterms:W3CDTF">2022-11-13T19:16:00Z</dcterms:modified>
</cp:coreProperties>
</file>